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0AC4F" w14:textId="26C930C9" w:rsidR="003E0050" w:rsidRDefault="003E0050" w:rsidP="003E0050">
      <w:pPr>
        <w:pStyle w:val="3GPPHeader"/>
        <w:spacing w:after="60"/>
        <w:rPr>
          <w:sz w:val="32"/>
          <w:szCs w:val="32"/>
        </w:rPr>
      </w:pPr>
      <w:r>
        <w:t>3GPP TSG-RAN WG2 #9</w:t>
      </w:r>
      <w:r w:rsidR="00D56A50">
        <w:t>8 AdHoc</w:t>
      </w:r>
      <w:r>
        <w:tab/>
      </w:r>
      <w:r w:rsidR="00473CCF">
        <w:rPr>
          <w:sz w:val="32"/>
          <w:szCs w:val="32"/>
        </w:rPr>
        <w:t>Tdoc R2-17</w:t>
      </w:r>
      <w:r w:rsidR="00193158">
        <w:rPr>
          <w:sz w:val="32"/>
          <w:szCs w:val="32"/>
        </w:rPr>
        <w:t>07113</w:t>
      </w:r>
      <w:bookmarkStart w:id="0" w:name="_GoBack"/>
      <w:bookmarkEnd w:id="0"/>
    </w:p>
    <w:p w14:paraId="78AA9DB3" w14:textId="55B4AF16" w:rsidR="003E0050" w:rsidRPr="003E0050" w:rsidRDefault="00D56A50" w:rsidP="003E005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="003E0050" w:rsidRPr="003E005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="003E0050" w:rsidRPr="003E005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27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29</w:t>
      </w:r>
      <w:r w:rsidR="003E0050"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3E0050" w:rsidRPr="003E0050">
        <w:rPr>
          <w:rFonts w:ascii="Arial" w:hAnsi="Arial" w:cs="Arial"/>
          <w:b/>
          <w:sz w:val="24"/>
          <w:szCs w:val="24"/>
        </w:rPr>
        <w:t xml:space="preserve"> </w:t>
      </w:r>
      <w:r w:rsidR="004532F1">
        <w:rPr>
          <w:rFonts w:ascii="Arial" w:hAnsi="Arial" w:cs="Arial"/>
          <w:b/>
          <w:sz w:val="24"/>
          <w:szCs w:val="24"/>
        </w:rPr>
        <w:t>June</w:t>
      </w:r>
      <w:r w:rsidR="004532F1" w:rsidRPr="003E0050">
        <w:rPr>
          <w:rFonts w:ascii="Arial" w:hAnsi="Arial" w:cs="Arial"/>
          <w:b/>
          <w:sz w:val="24"/>
          <w:szCs w:val="24"/>
        </w:rPr>
        <w:t xml:space="preserve"> </w:t>
      </w:r>
      <w:r w:rsidR="003E0050" w:rsidRPr="003E0050">
        <w:rPr>
          <w:rFonts w:ascii="Arial" w:hAnsi="Arial" w:cs="Arial"/>
          <w:b/>
          <w:sz w:val="24"/>
          <w:szCs w:val="24"/>
        </w:rPr>
        <w:t>2017</w:t>
      </w:r>
    </w:p>
    <w:p w14:paraId="34DB01EE" w14:textId="77777777" w:rsidR="003E0050" w:rsidRDefault="003E0050" w:rsidP="003E0050">
      <w:pPr>
        <w:rPr>
          <w:rFonts w:ascii="Arial" w:hAnsi="Arial" w:cs="Arial"/>
        </w:rPr>
      </w:pPr>
    </w:p>
    <w:p w14:paraId="1BF47D6F" w14:textId="30DDEB72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D45636" w:rsidRPr="000820DB">
        <w:rPr>
          <w:rFonts w:ascii="Arial" w:hAnsi="Arial" w:cs="Arial"/>
        </w:rPr>
        <w:t>LS on</w:t>
      </w:r>
      <w:r w:rsidR="00140C61">
        <w:rPr>
          <w:rFonts w:ascii="Arial" w:hAnsi="Arial" w:cs="Arial"/>
        </w:rPr>
        <w:t xml:space="preserve"> HARQ RTT and transport layer performance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77777777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FS_NR_newRAT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77777777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RAN1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77777777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1358">
        <w:rPr>
          <w:rFonts w:cs="Arial"/>
          <w:b w:val="0"/>
          <w:bCs/>
        </w:rPr>
        <w:t>Mats Folke</w:t>
      </w:r>
    </w:p>
    <w:p w14:paraId="41119DE4" w14:textId="77777777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+46761271385</w:t>
      </w:r>
    </w:p>
    <w:p w14:paraId="5BE3074C" w14:textId="77777777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E1358">
        <w:rPr>
          <w:rFonts w:cs="Arial"/>
          <w:b w:val="0"/>
          <w:bCs/>
        </w:rPr>
        <w:t>mats.folke@ericsson.com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77D6C1" w14:textId="4C9E5093" w:rsidR="00037DC7" w:rsidRDefault="00037DC7" w:rsidP="00F024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</w:t>
      </w:r>
      <w:r w:rsidR="000820DB">
        <w:rPr>
          <w:rFonts w:ascii="Arial" w:hAnsi="Arial" w:cs="Arial"/>
        </w:rPr>
        <w:t>TCP performance in relation to UP latency</w:t>
      </w:r>
      <w:r w:rsidR="00C87838">
        <w:rPr>
          <w:rFonts w:ascii="Arial" w:hAnsi="Arial" w:cs="Arial"/>
        </w:rPr>
        <w:t xml:space="preserve">. </w:t>
      </w:r>
      <w:r w:rsidR="00140C61">
        <w:rPr>
          <w:rFonts w:ascii="Arial" w:hAnsi="Arial" w:cs="Arial"/>
        </w:rPr>
        <w:t>RAN2 concluded that</w:t>
      </w:r>
      <w:r w:rsidR="000820DB">
        <w:rPr>
          <w:rFonts w:ascii="Arial" w:hAnsi="Arial" w:cs="Arial"/>
        </w:rPr>
        <w:t xml:space="preserve"> </w:t>
      </w:r>
      <w:r w:rsidR="0088327B">
        <w:rPr>
          <w:rFonts w:ascii="Arial" w:hAnsi="Arial" w:cs="Arial"/>
        </w:rPr>
        <w:t>the transmission delay in RAN can be a bottleneck for end to end delay when the transport delay is small in future network</w:t>
      </w:r>
      <w:r w:rsidR="00140C61">
        <w:rPr>
          <w:rFonts w:ascii="Arial" w:hAnsi="Arial" w:cs="Arial"/>
        </w:rPr>
        <w:t>s</w:t>
      </w:r>
      <w:r w:rsidR="0088327B">
        <w:rPr>
          <w:rFonts w:ascii="Arial" w:hAnsi="Arial" w:cs="Arial"/>
        </w:rPr>
        <w:t xml:space="preserve"> and that short HARQ RTT </w:t>
      </w:r>
      <w:r w:rsidR="000820DB">
        <w:rPr>
          <w:rFonts w:ascii="Arial" w:hAnsi="Arial" w:cs="Arial"/>
        </w:rPr>
        <w:t>clearly improve</w:t>
      </w:r>
      <w:r w:rsidR="00140C61">
        <w:rPr>
          <w:rFonts w:ascii="Arial" w:hAnsi="Arial" w:cs="Arial"/>
        </w:rPr>
        <w:t>s</w:t>
      </w:r>
      <w:r w:rsidR="000820DB">
        <w:rPr>
          <w:rFonts w:ascii="Arial" w:hAnsi="Arial" w:cs="Arial"/>
        </w:rPr>
        <w:t xml:space="preserve"> the TCP performance.</w:t>
      </w:r>
      <w:r w:rsidR="00140C61">
        <w:rPr>
          <w:rFonts w:ascii="Arial" w:hAnsi="Arial" w:cs="Arial"/>
        </w:rPr>
        <w:t xml:space="preserve"> To minimize the UP latency, RAN2 suggest that RAN1 take this into account when specifying the parameters K0, K1, and K2 which make up the HARQ RTT.</w:t>
      </w:r>
    </w:p>
    <w:p w14:paraId="7CB70893" w14:textId="14D0DA41" w:rsidR="00037DC7" w:rsidRDefault="00037DC7" w:rsidP="00F0244B">
      <w:pPr>
        <w:rPr>
          <w:rFonts w:ascii="Arial" w:hAnsi="Arial" w:cs="Arial"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1682EA86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RAN1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04BE0C44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140C61">
        <w:rPr>
          <w:rFonts w:ascii="Arial" w:hAnsi="Arial" w:cs="Arial"/>
          <w:b/>
        </w:rPr>
        <w:t>RAN2 suggest RAN</w:t>
      </w:r>
      <w:r w:rsidR="0013166B">
        <w:rPr>
          <w:rFonts w:ascii="Arial" w:hAnsi="Arial" w:cs="Arial"/>
          <w:b/>
        </w:rPr>
        <w:t>1</w:t>
      </w:r>
      <w:r w:rsidR="00140C61">
        <w:rPr>
          <w:rFonts w:ascii="Arial" w:hAnsi="Arial" w:cs="Arial"/>
          <w:b/>
        </w:rPr>
        <w:t xml:space="preserve"> to take the above information into </w:t>
      </w:r>
      <w:r w:rsidR="00140C61" w:rsidRPr="00140C61">
        <w:rPr>
          <w:rFonts w:ascii="Arial" w:hAnsi="Arial" w:cs="Arial"/>
          <w:b/>
        </w:rPr>
        <w:t>account when specifying the parameters K0, K1, and K2 which make up the HARQ RTT</w:t>
      </w:r>
      <w:r w:rsidR="001676C5">
        <w:rPr>
          <w:rFonts w:ascii="Arial" w:hAnsi="Arial" w:cs="Arial"/>
          <w:b/>
        </w:rPr>
        <w:t>.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3AF8450C" w14:textId="5482232E" w:rsidR="001676C5" w:rsidRDefault="00AA1596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#99</w:t>
      </w:r>
      <w:r w:rsidR="001676C5">
        <w:rPr>
          <w:rFonts w:ascii="Arial" w:hAnsi="Arial" w:cs="Arial"/>
        </w:rPr>
        <w:tab/>
      </w:r>
      <w:r w:rsidRPr="00332D10">
        <w:rPr>
          <w:rFonts w:ascii="Arial" w:hAnsi="Arial" w:cs="Arial"/>
        </w:rPr>
        <w:t>21 - 25 Aug 2017</w:t>
      </w:r>
      <w:r w:rsidR="001676C5">
        <w:rPr>
          <w:rFonts w:ascii="Arial" w:hAnsi="Arial" w:cs="Arial"/>
        </w:rPr>
        <w:tab/>
      </w:r>
      <w:r>
        <w:rPr>
          <w:rFonts w:ascii="Arial" w:hAnsi="Arial" w:cs="Arial"/>
        </w:rPr>
        <w:t>Berlin</w:t>
      </w:r>
      <w:r w:rsidR="001676C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Germany</w:t>
      </w:r>
    </w:p>
    <w:p w14:paraId="3EE4209B" w14:textId="09E93FCF" w:rsidR="001676C5" w:rsidRDefault="00AA1596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#99bis</w:t>
      </w:r>
      <w:r w:rsidR="001676C5">
        <w:rPr>
          <w:rFonts w:ascii="Arial" w:hAnsi="Arial" w:cs="Arial"/>
        </w:rPr>
        <w:tab/>
      </w:r>
      <w:r w:rsidRPr="00332D10">
        <w:rPr>
          <w:rFonts w:ascii="Arial" w:hAnsi="Arial" w:cs="Arial"/>
        </w:rPr>
        <w:t>9 - 13 Oct 2017 </w:t>
      </w:r>
      <w:r w:rsidR="001676C5">
        <w:rPr>
          <w:rFonts w:ascii="Arial" w:hAnsi="Arial" w:cs="Arial"/>
        </w:rPr>
        <w:tab/>
      </w:r>
      <w:r>
        <w:rPr>
          <w:rFonts w:ascii="Arial" w:hAnsi="Arial" w:cs="Arial"/>
        </w:rPr>
        <w:t>Prague</w:t>
      </w:r>
      <w:r w:rsidR="001676C5">
        <w:rPr>
          <w:rFonts w:ascii="Arial" w:hAnsi="Arial" w:cs="Arial"/>
        </w:rPr>
        <w:t xml:space="preserve">, </w:t>
      </w:r>
      <w:r w:rsidR="009D3FAB" w:rsidRPr="009D3FAB">
        <w:rPr>
          <w:rFonts w:ascii="Arial" w:hAnsi="Arial" w:cs="Arial"/>
        </w:rPr>
        <w:t>Czech</w:t>
      </w:r>
      <w:r w:rsidR="00140C61">
        <w:rPr>
          <w:rFonts w:ascii="Arial" w:hAnsi="Arial" w:cs="Arial"/>
        </w:rPr>
        <w:t xml:space="preserve"> Republic</w:t>
      </w:r>
    </w:p>
    <w:sectPr w:rsidR="0016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5B88A" w14:textId="77777777" w:rsidR="00432926" w:rsidRDefault="00432926">
      <w:r>
        <w:separator/>
      </w:r>
    </w:p>
  </w:endnote>
  <w:endnote w:type="continuationSeparator" w:id="0">
    <w:p w14:paraId="34C7B1BC" w14:textId="77777777" w:rsidR="00432926" w:rsidRDefault="00432926">
      <w:r>
        <w:continuationSeparator/>
      </w:r>
    </w:p>
  </w:endnote>
  <w:endnote w:type="continuationNotice" w:id="1">
    <w:p w14:paraId="0B7E25A4" w14:textId="77777777" w:rsidR="009F52BD" w:rsidRDefault="009F52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BEB51" w14:textId="77777777" w:rsidR="00432926" w:rsidRDefault="00432926">
      <w:r>
        <w:separator/>
      </w:r>
    </w:p>
  </w:footnote>
  <w:footnote w:type="continuationSeparator" w:id="0">
    <w:p w14:paraId="4F5EEFC2" w14:textId="77777777" w:rsidR="00432926" w:rsidRDefault="00432926">
      <w:r>
        <w:continuationSeparator/>
      </w:r>
    </w:p>
  </w:footnote>
  <w:footnote w:type="continuationNotice" w:id="1">
    <w:p w14:paraId="76747A4A" w14:textId="77777777" w:rsidR="009F52BD" w:rsidRDefault="009F52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11065A"/>
    <w:rsid w:val="0013166B"/>
    <w:rsid w:val="00140C61"/>
    <w:rsid w:val="001676C5"/>
    <w:rsid w:val="00193158"/>
    <w:rsid w:val="001F0C6F"/>
    <w:rsid w:val="00244285"/>
    <w:rsid w:val="002D0D0C"/>
    <w:rsid w:val="002F4B38"/>
    <w:rsid w:val="00332D10"/>
    <w:rsid w:val="003776E2"/>
    <w:rsid w:val="00385549"/>
    <w:rsid w:val="00385854"/>
    <w:rsid w:val="00395913"/>
    <w:rsid w:val="003A1B8F"/>
    <w:rsid w:val="003E0050"/>
    <w:rsid w:val="0040734A"/>
    <w:rsid w:val="004077D1"/>
    <w:rsid w:val="00432926"/>
    <w:rsid w:val="004532F1"/>
    <w:rsid w:val="00473CCF"/>
    <w:rsid w:val="004D4B8B"/>
    <w:rsid w:val="005775CF"/>
    <w:rsid w:val="00693629"/>
    <w:rsid w:val="00774321"/>
    <w:rsid w:val="0087733A"/>
    <w:rsid w:val="0088327B"/>
    <w:rsid w:val="008D5ED4"/>
    <w:rsid w:val="008D5FA9"/>
    <w:rsid w:val="00977F3E"/>
    <w:rsid w:val="009D3FAB"/>
    <w:rsid w:val="009F52BD"/>
    <w:rsid w:val="00A8336C"/>
    <w:rsid w:val="00AA1596"/>
    <w:rsid w:val="00AC0390"/>
    <w:rsid w:val="00AE1358"/>
    <w:rsid w:val="00C87838"/>
    <w:rsid w:val="00D45636"/>
    <w:rsid w:val="00D5390B"/>
    <w:rsid w:val="00D56A50"/>
    <w:rsid w:val="00DA2B82"/>
    <w:rsid w:val="00DE673F"/>
    <w:rsid w:val="00E0794B"/>
    <w:rsid w:val="00E6176E"/>
    <w:rsid w:val="00E804CC"/>
    <w:rsid w:val="00EA25B2"/>
    <w:rsid w:val="00F0244B"/>
    <w:rsid w:val="00F23F1E"/>
    <w:rsid w:val="00F619BE"/>
    <w:rsid w:val="00F74F3F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5NUHHDQN7SK2-1-177414</_dlc_DocId>
    <_dlc_DocIdUrl xmlns="08b2df90-05d3-4030-90d4-c9feeb4a1cd9">
      <Url>https://ericoll.internal.ericsson.com/sites/star/_layouts/DocIdRedir.aspx?ID=5NUHHDQN7SK2-1-177414</Url>
      <Description>5NUHHDQN7SK2-1-177414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0AA92-7AA1-44D3-8AFB-431E1670F8A6}"/>
</file>

<file path=customXml/itemProps2.xml><?xml version="1.0" encoding="utf-8"?>
<ds:datastoreItem xmlns:ds="http://schemas.openxmlformats.org/officeDocument/2006/customXml" ds:itemID="{4F0EB81A-EB0D-4A82-8424-533162AEFB33}"/>
</file>

<file path=customXml/itemProps3.xml><?xml version="1.0" encoding="utf-8"?>
<ds:datastoreItem xmlns:ds="http://schemas.openxmlformats.org/officeDocument/2006/customXml" ds:itemID="{E1A6C3DC-C65F-4C58-A4C3-1197E763B914}"/>
</file>

<file path=customXml/itemProps4.xml><?xml version="1.0" encoding="utf-8"?>
<ds:datastoreItem xmlns:ds="http://schemas.openxmlformats.org/officeDocument/2006/customXml" ds:itemID="{21BE43D7-A067-4C68-9C6F-F22AD5FB4806}"/>
</file>

<file path=customXml/itemProps5.xml><?xml version="1.0" encoding="utf-8"?>
<ds:datastoreItem xmlns:ds="http://schemas.openxmlformats.org/officeDocument/2006/customXml" ds:itemID="{F80437B6-6A5C-4767-AF6B-A693662C6B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170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Mats Folke</cp:lastModifiedBy>
  <cp:revision>21</cp:revision>
  <cp:lastPrinted>2002-04-23T07:10:00Z</cp:lastPrinted>
  <dcterms:created xsi:type="dcterms:W3CDTF">2017-06-14T03:46:00Z</dcterms:created>
  <dcterms:modified xsi:type="dcterms:W3CDTF">2017-06-16T16:17:00Z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708db5a2-1902-42d6-b697-396e24736834</vt:lpwstr>
  </property>
</Properties>
</file>